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B9C" w:rsidRPr="007E3259" w:rsidRDefault="00643B9C" w:rsidP="007E3259">
      <w:pPr>
        <w:rPr>
          <w:rFonts w:eastAsiaTheme="minorEastAsia" w:hint="eastAsia"/>
          <w:b/>
          <w:bCs/>
          <w:sz w:val="30"/>
          <w:szCs w:val="30"/>
        </w:rPr>
      </w:pPr>
      <w:bookmarkStart w:id="0" w:name="_GoBack"/>
      <w:bookmarkEnd w:id="0"/>
    </w:p>
    <w:p w:rsidR="00643B9C" w:rsidRDefault="00643B9C">
      <w:pPr>
        <w:jc w:val="center"/>
        <w:rPr>
          <w:b/>
          <w:bCs/>
          <w:sz w:val="30"/>
          <w:szCs w:val="30"/>
          <w:lang w:eastAsia="zh-Hans"/>
        </w:rPr>
      </w:pPr>
    </w:p>
    <w:p w:rsidR="00643B9C" w:rsidRDefault="000E3C82">
      <w:pPr>
        <w:jc w:val="center"/>
        <w:rPr>
          <w:b/>
          <w:bCs/>
          <w:sz w:val="30"/>
          <w:szCs w:val="30"/>
          <w:lang w:eastAsia="zh-Hans"/>
        </w:rPr>
      </w:pPr>
      <w:r>
        <w:rPr>
          <w:rFonts w:hint="eastAsia"/>
          <w:b/>
          <w:bCs/>
          <w:sz w:val="30"/>
          <w:szCs w:val="30"/>
          <w:lang w:eastAsia="zh-Hans"/>
        </w:rPr>
        <w:t>医疗器械</w:t>
      </w:r>
      <w:r>
        <w:rPr>
          <w:b/>
          <w:bCs/>
          <w:sz w:val="30"/>
          <w:szCs w:val="30"/>
          <w:lang w:eastAsia="zh-Hans"/>
        </w:rPr>
        <w:t>UDI</w:t>
      </w:r>
      <w:r>
        <w:rPr>
          <w:rFonts w:hint="eastAsia"/>
          <w:b/>
          <w:bCs/>
          <w:sz w:val="30"/>
          <w:szCs w:val="30"/>
          <w:lang w:eastAsia="zh-Hans"/>
        </w:rPr>
        <w:t>唯一标识项目</w:t>
      </w:r>
    </w:p>
    <w:p w:rsidR="00643B9C" w:rsidRDefault="00643B9C">
      <w:pPr>
        <w:jc w:val="center"/>
        <w:rPr>
          <w:b/>
          <w:bCs/>
          <w:sz w:val="30"/>
          <w:szCs w:val="30"/>
          <w:lang w:eastAsia="zh-Hans"/>
        </w:rPr>
      </w:pPr>
    </w:p>
    <w:p w:rsidR="00643B9C" w:rsidRDefault="000E3C82" w:rsidP="007E3259">
      <w:pPr>
        <w:jc w:val="both"/>
        <w:rPr>
          <w:b/>
          <w:bCs/>
          <w:sz w:val="30"/>
          <w:szCs w:val="30"/>
          <w:lang w:eastAsia="zh-Hans"/>
        </w:rPr>
      </w:pPr>
      <w:r>
        <w:rPr>
          <w:rFonts w:hint="eastAsia"/>
          <w:b/>
          <w:bCs/>
          <w:sz w:val="30"/>
          <w:szCs w:val="30"/>
          <w:lang w:eastAsia="zh-Hans"/>
        </w:rPr>
        <w:t>案例分享</w:t>
      </w:r>
    </w:p>
    <w:p w:rsidR="00643B9C" w:rsidRDefault="000E3C82">
      <w:pPr>
        <w:jc w:val="both"/>
      </w:pPr>
      <w:r>
        <w:rPr>
          <w:rFonts w:asciiTheme="majorEastAsia" w:eastAsiaTheme="majorEastAsia" w:hAnsiTheme="majorEastAsia" w:cstheme="majorEastAsia" w:hint="eastAsia"/>
          <w:sz w:val="24"/>
          <w:szCs w:val="24"/>
          <w:lang w:eastAsia="zh-Hans"/>
        </w:rPr>
        <w:t>瑞鹏医疗器械成都有限公司；</w:t>
      </w:r>
      <w:r>
        <w:rPr>
          <w:rFonts w:asciiTheme="majorEastAsia" w:eastAsiaTheme="majorEastAsia" w:hAnsiTheme="majorEastAsia" w:cstheme="majorEastAsia" w:hint="eastAsia"/>
          <w:sz w:val="24"/>
          <w:szCs w:val="24"/>
          <w:lang w:eastAsia="zh-Hans"/>
        </w:rPr>
        <w:t>通过</w:t>
      </w:r>
      <w:r>
        <w:rPr>
          <w:rFonts w:asciiTheme="majorEastAsia" w:eastAsiaTheme="majorEastAsia" w:hAnsiTheme="majorEastAsia" w:cstheme="majorEastAsia" w:hint="eastAsia"/>
          <w:sz w:val="24"/>
          <w:szCs w:val="24"/>
          <w:lang w:eastAsia="zh-Hans"/>
        </w:rPr>
        <w:t>UDI</w:t>
      </w:r>
      <w:r>
        <w:rPr>
          <w:rFonts w:asciiTheme="majorEastAsia" w:eastAsiaTheme="majorEastAsia" w:hAnsiTheme="majorEastAsia" w:cstheme="majorEastAsia" w:hint="eastAsia"/>
          <w:sz w:val="24"/>
          <w:szCs w:val="24"/>
          <w:lang w:eastAsia="zh-Hans"/>
        </w:rPr>
        <w:t>系统生成唯一标识二维码包，现场利用喷码机进行赋码，同时，利用中企溯源软硬件技术优势进行产线的采集剔除、</w:t>
      </w:r>
      <w:r>
        <w:rPr>
          <w:rFonts w:asciiTheme="majorEastAsia" w:eastAsiaTheme="majorEastAsia" w:hAnsiTheme="majorEastAsia" w:cstheme="majorEastAsia"/>
          <w:sz w:val="24"/>
          <w:szCs w:val="24"/>
          <w:lang w:eastAsia="zh-Hans"/>
        </w:rPr>
        <w:t>123</w:t>
      </w:r>
      <w:r>
        <w:rPr>
          <w:rFonts w:asciiTheme="majorEastAsia" w:eastAsiaTheme="majorEastAsia" w:hAnsiTheme="majorEastAsia" w:cstheme="majorEastAsia" w:hint="eastAsia"/>
          <w:sz w:val="24"/>
          <w:szCs w:val="24"/>
          <w:lang w:eastAsia="zh-Hans"/>
        </w:rPr>
        <w:t>级关联做全流程追溯，定时上传数据到国家</w:t>
      </w:r>
      <w:r>
        <w:rPr>
          <w:rFonts w:asciiTheme="majorEastAsia" w:eastAsiaTheme="majorEastAsia" w:hAnsiTheme="majorEastAsia" w:cstheme="majorEastAsia"/>
          <w:sz w:val="24"/>
          <w:szCs w:val="24"/>
          <w:lang w:eastAsia="zh-Hans"/>
        </w:rPr>
        <w:t>UDI</w:t>
      </w:r>
      <w:r>
        <w:rPr>
          <w:rFonts w:asciiTheme="majorEastAsia" w:eastAsiaTheme="majorEastAsia" w:hAnsiTheme="majorEastAsia" w:cstheme="majorEastAsia" w:hint="eastAsia"/>
          <w:sz w:val="24"/>
          <w:szCs w:val="24"/>
          <w:lang w:eastAsia="zh-Hans"/>
        </w:rPr>
        <w:t>数据库平台</w:t>
      </w:r>
    </w:p>
    <w:p w:rsidR="00643B9C" w:rsidRDefault="00643B9C">
      <w:pPr>
        <w:jc w:val="both"/>
      </w:pPr>
    </w:p>
    <w:p w:rsidR="00643B9C" w:rsidRDefault="000E3C82">
      <w:pPr>
        <w:jc w:val="both"/>
      </w:pPr>
      <w:r>
        <w:rPr>
          <w:noProof/>
        </w:rPr>
        <w:drawing>
          <wp:inline distT="0" distB="0" distL="114300" distR="114300" wp14:anchorId="4D0D9677" wp14:editId="1D522AC0">
            <wp:extent cx="6401435" cy="1872615"/>
            <wp:effectExtent l="0" t="0" r="2476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3B9C" w:rsidRPr="007E3259" w:rsidRDefault="000E3C82" w:rsidP="007E3259">
      <w:pPr>
        <w:jc w:val="both"/>
        <w:rPr>
          <w:rFonts w:eastAsiaTheme="minorEastAsia" w:hint="eastAsia"/>
        </w:rPr>
      </w:pPr>
      <w:r>
        <w:rPr>
          <w:rFonts w:hint="eastAsia"/>
          <w:noProof/>
        </w:rPr>
        <w:drawing>
          <wp:inline distT="0" distB="0" distL="114300" distR="114300" wp14:anchorId="7D1FBC68" wp14:editId="458BDC5D">
            <wp:extent cx="5562600" cy="1938020"/>
            <wp:effectExtent l="0" t="0" r="0" b="17780"/>
            <wp:docPr id="3" name="图片 3" descr="瑞鹏医疗瓶装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瑞鹏医疗瓶装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91BBEC" wp14:editId="6EE301EE">
            <wp:extent cx="5265420" cy="1821180"/>
            <wp:effectExtent l="0" t="0" r="17780" b="7620"/>
            <wp:docPr id="4" name="图片 4" descr="瑞鹏医疗袋装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瑞鹏医疗袋装线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E0651" wp14:editId="1BD518D6">
            <wp:extent cx="4923155" cy="3590290"/>
            <wp:effectExtent l="0" t="0" r="444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049" cy="363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9C" w:rsidRDefault="00643B9C" w:rsidP="009A4630">
      <w:pPr>
        <w:pStyle w:val="a3"/>
        <w:spacing w:before="211"/>
        <w:rPr>
          <w:rFonts w:asciiTheme="majorEastAsia" w:eastAsiaTheme="majorEastAsia" w:hAnsiTheme="majorEastAsia" w:cstheme="majorEastAsia"/>
          <w:sz w:val="24"/>
          <w:szCs w:val="24"/>
          <w:lang w:eastAsia="zh-Hans"/>
        </w:rPr>
      </w:pPr>
    </w:p>
    <w:p w:rsidR="00643B9C" w:rsidRPr="009A4630" w:rsidRDefault="00643B9C" w:rsidP="009A4630">
      <w:pPr>
        <w:pStyle w:val="a3"/>
        <w:spacing w:before="211"/>
        <w:rPr>
          <w:rFonts w:asciiTheme="majorEastAsia" w:eastAsiaTheme="minorEastAsia" w:hAnsiTheme="majorEastAsia" w:cstheme="majorEastAsia" w:hint="eastAsia"/>
          <w:sz w:val="24"/>
          <w:szCs w:val="24"/>
        </w:rPr>
      </w:pPr>
    </w:p>
    <w:sectPr w:rsidR="00643B9C" w:rsidRPr="009A4630">
      <w:headerReference w:type="default" r:id="rId13"/>
      <w:footerReference w:type="default" r:id="rId14"/>
      <w:pgSz w:w="11910" w:h="16840"/>
      <w:pgMar w:top="1200" w:right="840" w:bottom="1280" w:left="980" w:header="276" w:footer="10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C82" w:rsidRDefault="000E3C82">
      <w:r>
        <w:separator/>
      </w:r>
    </w:p>
  </w:endnote>
  <w:endnote w:type="continuationSeparator" w:id="0">
    <w:p w:rsidR="000E3C82" w:rsidRDefault="000E3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crosoft JhengHei">
    <w:altName w:val="汉仪中简黑简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B9C" w:rsidRDefault="000E3C82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10139680</wp:posOffset>
              </wp:positionV>
              <wp:extent cx="6194425" cy="19685"/>
              <wp:effectExtent l="0" t="0" r="0" b="0"/>
              <wp:wrapNone/>
              <wp:docPr id="28" name="任意多边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4425" cy="1968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9755" h="31">
                            <a:moveTo>
                              <a:pt x="9755" y="31"/>
                            </a:moveTo>
                            <a:lnTo>
                              <a:pt x="0" y="30"/>
                            </a:lnTo>
                            <a:lnTo>
                              <a:pt x="0" y="0"/>
                            </a:lnTo>
                            <a:lnTo>
                              <a:pt x="9755" y="1"/>
                            </a:lnTo>
                            <a:lnTo>
                              <a:pt x="9755" y="31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 w="9525"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任意多边形 2" o:spid="_x0000_s1026" o:spt="100" style="position:absolute;left:0pt;margin-left:53pt;margin-top:798.4pt;height:1.55pt;width:487.75pt;mso-position-horizontal-relative:page;mso-position-vertical-relative:page;z-index:-15785984;mso-width-relative:page;mso-height-relative:page;" fillcolor="#808080" filled="t" stroked="f" coordsize="9755,31" o:gfxdata="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ElkSMnZAAAA&#10;DgEAAA8AAAAAAAAAAQAgAAAAOAAAAGRycy9kb3ducmV2LnhtbFBLAQIUABQAAAAIAIdO4kDXHipA&#10;BgIAADwEAAAOAAAAAAAAAAEAIAAAAD4BAABkcnMvZTJvRG9jLnhtbFBLBQYAAAAABgAGAFkBAAC2&#10;BQAAAAA=&#10;" path="m9755,31l0,30,0,0,9755,1,9755,31xe"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2491105</wp:posOffset>
              </wp:positionH>
              <wp:positionV relativeFrom="page">
                <wp:posOffset>9855835</wp:posOffset>
              </wp:positionV>
              <wp:extent cx="2517775" cy="203835"/>
              <wp:effectExtent l="0" t="0" r="0" b="0"/>
              <wp:wrapNone/>
              <wp:docPr id="2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7775" cy="203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643B9C" w:rsidRDefault="000E3C82">
                          <w:pPr>
                            <w:spacing w:line="321" w:lineRule="exact"/>
                            <w:ind w:left="20"/>
                            <w:rPr>
                              <w:rFonts w:ascii="Microsoft JhengHei" w:eastAsia="Microsoft JhengHei"/>
                              <w:b/>
                              <w:sz w:val="28"/>
                              <w:lang w:eastAsia="zh-Hans"/>
                            </w:rPr>
                          </w:pPr>
                          <w:r>
                            <w:rPr>
                              <w:rFonts w:ascii="Microsoft JhengHei" w:eastAsia="Microsoft JhengHei" w:hint="eastAsia"/>
                              <w:b/>
                              <w:sz w:val="28"/>
                              <w:lang w:eastAsia="zh-Hans"/>
                            </w:rPr>
                            <w:t>一物一码数字服务平台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left:196.15pt;margin-top:776.05pt;height:16.05pt;width:198.25pt;mso-position-horizontal-relative:page;mso-position-vertical-relative:page;z-index:-15784960;mso-width-relative:page;mso-height-relative:page;" filled="f" stroked="f" coordsize="21600,21600" o:gfxdata="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FgAAAGRycy9Q&#10;SwECFAAUAAAACACHTuJAejid+9sAAAANAQAADwAAAAAAAAABACAAAAA4AAAAZHJzL2Rvd25yZXYu&#10;eG1sUEsBAhQAFAAAAAgAh07iQA+hXnCpAQAALgMAAA4AAAAAAAAAAQAgAAAAQA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1" w:lineRule="exact"/>
                      <w:ind w:left="20" w:right="0" w:firstLine="0"/>
                      <w:jc w:val="left"/>
                      <w:rPr>
                        <w:rFonts w:hint="eastAsia" w:ascii="Microsoft JhengHei" w:eastAsia="Microsoft JhengHei"/>
                        <w:b/>
                        <w:sz w:val="28"/>
                        <w:lang w:val="en-US" w:eastAsia="zh-Hans"/>
                      </w:rPr>
                    </w:pPr>
                    <w:r>
                      <w:rPr>
                        <w:rFonts w:hint="eastAsia" w:ascii="Microsoft JhengHei" w:eastAsia="Microsoft JhengHei"/>
                        <w:b/>
                        <w:sz w:val="28"/>
                        <w:lang w:val="en-US" w:eastAsia="zh-Hans"/>
                      </w:rPr>
                      <w:t>一物一码数字服务平台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C82" w:rsidRDefault="000E3C82">
      <w:r>
        <w:separator/>
      </w:r>
    </w:p>
  </w:footnote>
  <w:footnote w:type="continuationSeparator" w:id="0">
    <w:p w:rsidR="000E3C82" w:rsidRDefault="000E3C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B9C" w:rsidRDefault="000E3C82">
    <w:pPr>
      <w:pStyle w:val="a3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666115</wp:posOffset>
          </wp:positionH>
          <wp:positionV relativeFrom="page">
            <wp:posOffset>175260</wp:posOffset>
          </wp:positionV>
          <wp:extent cx="775970" cy="3949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5716" cy="394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4880610</wp:posOffset>
              </wp:positionH>
              <wp:positionV relativeFrom="page">
                <wp:posOffset>372745</wp:posOffset>
              </wp:positionV>
              <wp:extent cx="1984375" cy="196215"/>
              <wp:effectExtent l="0" t="0" r="0" b="0"/>
              <wp:wrapNone/>
              <wp:docPr id="2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4375" cy="196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643B9C" w:rsidRDefault="009A4630">
                          <w:pPr>
                            <w:spacing w:line="309" w:lineRule="exact"/>
                            <w:ind w:left="20"/>
                            <w:rPr>
                              <w:rFonts w:ascii="微软雅黑" w:eastAsia="微软雅黑"/>
                              <w:b/>
                            </w:rPr>
                          </w:pPr>
                          <w:r>
                            <w:rPr>
                              <w:rFonts w:ascii="微软雅黑" w:eastAsia="微软雅黑" w:hint="eastAsia"/>
                              <w:b/>
                              <w:color w:val="000007"/>
                            </w:rPr>
                            <w:t>济南</w:t>
                          </w:r>
                          <w:proofErr w:type="gramStart"/>
                          <w:r>
                            <w:rPr>
                              <w:rFonts w:ascii="微软雅黑" w:eastAsia="微软雅黑" w:hint="eastAsia"/>
                              <w:b/>
                              <w:color w:val="000007"/>
                            </w:rPr>
                            <w:t>安固捷机械</w:t>
                          </w:r>
                          <w:proofErr w:type="gramEnd"/>
                          <w:r>
                            <w:rPr>
                              <w:rFonts w:ascii="微软雅黑" w:eastAsia="微软雅黑" w:hint="eastAsia"/>
                              <w:b/>
                              <w:color w:val="000007"/>
                            </w:rPr>
                            <w:t>科技有限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384.3pt;margin-top:29.35pt;width:156.25pt;height:15.4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" filled="f" stroked="f">
              <v:textbox inset="0,0,0,0">
                <w:txbxContent>
                  <w:p w:rsidR="00643B9C" w:rsidRDefault="009A4630">
                    <w:pPr>
                      <w:spacing w:line="309" w:lineRule="exact"/>
                      <w:ind w:left="20"/>
                      <w:rPr>
                        <w:rFonts w:ascii="微软雅黑" w:eastAsia="微软雅黑"/>
                        <w:b/>
                      </w:rPr>
                    </w:pPr>
                    <w:r>
                      <w:rPr>
                        <w:rFonts w:ascii="微软雅黑" w:eastAsia="微软雅黑" w:hint="eastAsia"/>
                        <w:b/>
                        <w:color w:val="000007"/>
                      </w:rPr>
                      <w:t>济南</w:t>
                    </w:r>
                    <w:proofErr w:type="gramStart"/>
                    <w:r>
                      <w:rPr>
                        <w:rFonts w:ascii="微软雅黑" w:eastAsia="微软雅黑" w:hint="eastAsia"/>
                        <w:b/>
                        <w:color w:val="000007"/>
                      </w:rPr>
                      <w:t>安固捷机械</w:t>
                    </w:r>
                    <w:proofErr w:type="gramEnd"/>
                    <w:r>
                      <w:rPr>
                        <w:rFonts w:ascii="微软雅黑" w:eastAsia="微软雅黑" w:hint="eastAsia"/>
                        <w:b/>
                        <w:color w:val="000007"/>
                      </w:rPr>
                      <w:t>科技有限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19274"/>
    <w:multiLevelType w:val="singleLevel"/>
    <w:tmpl w:val="60D19274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60D1963B"/>
    <w:multiLevelType w:val="singleLevel"/>
    <w:tmpl w:val="60D1963B"/>
    <w:lvl w:ilvl="0">
      <w:start w:val="2"/>
      <w:numFmt w:val="decimal"/>
      <w:suff w:val="nothing"/>
      <w:lvlText w:val="%1、"/>
      <w:lvlJc w:val="left"/>
    </w:lvl>
  </w:abstractNum>
  <w:abstractNum w:abstractNumId="2">
    <w:nsid w:val="60D1A0E7"/>
    <w:multiLevelType w:val="singleLevel"/>
    <w:tmpl w:val="60D1A0E7"/>
    <w:lvl w:ilvl="0">
      <w:start w:val="5"/>
      <w:numFmt w:val="decimal"/>
      <w:suff w:val="nothing"/>
      <w:lvlText w:val="%1、"/>
      <w:lvlJc w:val="left"/>
    </w:lvl>
  </w:abstractNum>
  <w:abstractNum w:abstractNumId="3">
    <w:nsid w:val="60D1A2B8"/>
    <w:multiLevelType w:val="singleLevel"/>
    <w:tmpl w:val="60D1A2B8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B9C"/>
    <w:rsid w:val="5FEFB585"/>
    <w:rsid w:val="B6FFB951"/>
    <w:rsid w:val="EBFF5F42"/>
    <w:rsid w:val="000E3C82"/>
    <w:rsid w:val="00643B9C"/>
    <w:rsid w:val="007E3259"/>
    <w:rsid w:val="009A4630"/>
    <w:rsid w:val="00DB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PMingLiU" w:eastAsia="PMingLiU" w:hAnsi="PMingLiU" w:cs="PMingLiU"/>
      <w:sz w:val="22"/>
      <w:szCs w:val="22"/>
    </w:rPr>
  </w:style>
  <w:style w:type="paragraph" w:styleId="1">
    <w:name w:val="heading 1"/>
    <w:basedOn w:val="a"/>
    <w:next w:val="a"/>
    <w:uiPriority w:val="1"/>
    <w:qFormat/>
    <w:pPr>
      <w:spacing w:line="410" w:lineRule="exact"/>
      <w:ind w:left="659"/>
      <w:outlineLvl w:val="0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line="718" w:lineRule="exact"/>
      <w:ind w:left="2684" w:right="2166"/>
      <w:jc w:val="center"/>
    </w:pPr>
    <w:rPr>
      <w:rFonts w:ascii="Microsoft JhengHei" w:eastAsia="Microsoft JhengHei" w:hAnsi="Microsoft JhengHei" w:cs="Microsoft JhengHei"/>
      <w:b/>
      <w:bCs/>
      <w:sz w:val="40"/>
      <w:szCs w:val="40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出段落1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rsid w:val="009A4630"/>
    <w:rPr>
      <w:sz w:val="18"/>
      <w:szCs w:val="18"/>
    </w:rPr>
  </w:style>
  <w:style w:type="character" w:customStyle="1" w:styleId="Char">
    <w:name w:val="批注框文本 Char"/>
    <w:basedOn w:val="a0"/>
    <w:link w:val="a5"/>
    <w:rsid w:val="009A4630"/>
    <w:rPr>
      <w:rFonts w:ascii="PMingLiU" w:eastAsia="PMingLiU" w:hAnsi="PMingLiU" w:cs="PMingLiU"/>
      <w:sz w:val="18"/>
      <w:szCs w:val="18"/>
    </w:rPr>
  </w:style>
  <w:style w:type="paragraph" w:styleId="a6">
    <w:name w:val="header"/>
    <w:basedOn w:val="a"/>
    <w:link w:val="Char0"/>
    <w:rsid w:val="009A46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9A4630"/>
    <w:rPr>
      <w:rFonts w:ascii="PMingLiU" w:eastAsia="PMingLiU" w:hAnsi="PMingLiU" w:cs="PMingLiU"/>
      <w:sz w:val="18"/>
      <w:szCs w:val="18"/>
    </w:rPr>
  </w:style>
  <w:style w:type="paragraph" w:styleId="a7">
    <w:name w:val="footer"/>
    <w:basedOn w:val="a"/>
    <w:link w:val="Char1"/>
    <w:rsid w:val="009A463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9A4630"/>
    <w:rPr>
      <w:rFonts w:ascii="PMingLiU" w:eastAsia="PMingLiU" w:hAnsi="PMingLiU" w:cs="PMingLiU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PMingLiU" w:eastAsia="PMingLiU" w:hAnsi="PMingLiU" w:cs="PMingLiU"/>
      <w:sz w:val="22"/>
      <w:szCs w:val="22"/>
    </w:rPr>
  </w:style>
  <w:style w:type="paragraph" w:styleId="1">
    <w:name w:val="heading 1"/>
    <w:basedOn w:val="a"/>
    <w:next w:val="a"/>
    <w:uiPriority w:val="1"/>
    <w:qFormat/>
    <w:pPr>
      <w:spacing w:line="410" w:lineRule="exact"/>
      <w:ind w:left="659"/>
      <w:outlineLvl w:val="0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line="718" w:lineRule="exact"/>
      <w:ind w:left="2684" w:right="2166"/>
      <w:jc w:val="center"/>
    </w:pPr>
    <w:rPr>
      <w:rFonts w:ascii="Microsoft JhengHei" w:eastAsia="Microsoft JhengHei" w:hAnsi="Microsoft JhengHei" w:cs="Microsoft JhengHei"/>
      <w:b/>
      <w:bCs/>
      <w:sz w:val="40"/>
      <w:szCs w:val="40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出段落1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rsid w:val="009A4630"/>
    <w:rPr>
      <w:sz w:val="18"/>
      <w:szCs w:val="18"/>
    </w:rPr>
  </w:style>
  <w:style w:type="character" w:customStyle="1" w:styleId="Char">
    <w:name w:val="批注框文本 Char"/>
    <w:basedOn w:val="a0"/>
    <w:link w:val="a5"/>
    <w:rsid w:val="009A4630"/>
    <w:rPr>
      <w:rFonts w:ascii="PMingLiU" w:eastAsia="PMingLiU" w:hAnsi="PMingLiU" w:cs="PMingLiU"/>
      <w:sz w:val="18"/>
      <w:szCs w:val="18"/>
    </w:rPr>
  </w:style>
  <w:style w:type="paragraph" w:styleId="a6">
    <w:name w:val="header"/>
    <w:basedOn w:val="a"/>
    <w:link w:val="Char0"/>
    <w:rsid w:val="009A46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9A4630"/>
    <w:rPr>
      <w:rFonts w:ascii="PMingLiU" w:eastAsia="PMingLiU" w:hAnsi="PMingLiU" w:cs="PMingLiU"/>
      <w:sz w:val="18"/>
      <w:szCs w:val="18"/>
    </w:rPr>
  </w:style>
  <w:style w:type="paragraph" w:styleId="a7">
    <w:name w:val="footer"/>
    <w:basedOn w:val="a"/>
    <w:link w:val="Char1"/>
    <w:rsid w:val="009A463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9A4630"/>
    <w:rPr>
      <w:rFonts w:ascii="PMingLiU" w:eastAsia="PMingLiU" w:hAnsi="PMingLiU" w:cs="PMingLiU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</cp:revision>
  <dcterms:created xsi:type="dcterms:W3CDTF">2021-07-14T04:44:00Z</dcterms:created>
  <dcterms:modified xsi:type="dcterms:W3CDTF">2021-07-14T04:44:00Z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2021-05-31T00:00:00Z</vt:filetime>
  </property>
  <property fmtid="{D5CDD505-2E9C-101B-9397-08002B2CF9AE}" pid="5" name="KSOProductBuildVer">
    <vt:lpwstr>2052-3.5.0.5510</vt:lpwstr>
  </property>
</Properties>
</file>